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D6" w:rsidRDefault="00892584">
      <w:r>
        <w:rPr>
          <w:noProof/>
          <w:lang w:eastAsia="fr-FR"/>
        </w:rPr>
        <w:drawing>
          <wp:anchor distT="0" distB="0" distL="114300" distR="114300" simplePos="0" relativeHeight="251666432" behindDoc="0" locked="0" layoutInCell="1" allowOverlap="1">
            <wp:simplePos x="0" y="0"/>
            <wp:positionH relativeFrom="column">
              <wp:posOffset>5553075</wp:posOffset>
            </wp:positionH>
            <wp:positionV relativeFrom="paragraph">
              <wp:posOffset>-314325</wp:posOffset>
            </wp:positionV>
            <wp:extent cx="1133475" cy="1619250"/>
            <wp:effectExtent l="19050" t="0" r="9525" b="0"/>
            <wp:wrapSquare wrapText="bothSides"/>
            <wp:docPr id="6" name="il_fi" descr="http://www.manga-news.com/public/images/vols/opus-1-im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nga-news.com/public/images/vols/opus-1-imho.jpg"/>
                    <pic:cNvPicPr>
                      <a:picLocks noChangeAspect="1" noChangeArrowheads="1"/>
                    </pic:cNvPicPr>
                  </pic:nvPicPr>
                  <pic:blipFill>
                    <a:blip r:embed="rId5" r:link="rId6" cstate="print"/>
                    <a:srcRect/>
                    <a:stretch>
                      <a:fillRect/>
                    </a:stretch>
                  </pic:blipFill>
                  <pic:spPr bwMode="auto">
                    <a:xfrm>
                      <a:off x="0" y="0"/>
                      <a:ext cx="1133475" cy="1619250"/>
                    </a:xfrm>
                    <a:prstGeom prst="rect">
                      <a:avLst/>
                    </a:prstGeom>
                    <a:noFill/>
                    <a:ln w="9525">
                      <a:noFill/>
                      <a:miter lim="800000"/>
                      <a:headEnd/>
                      <a:tailEnd/>
                    </a:ln>
                  </pic:spPr>
                </pic:pic>
              </a:graphicData>
            </a:graphic>
          </wp:anchor>
        </w:drawing>
      </w:r>
      <w:r w:rsidR="00DE40DD">
        <w:rPr>
          <w:noProof/>
          <w:lang w:eastAsia="fr-FR"/>
        </w:rPr>
        <w:pict>
          <v:rect id="Rectangle 1" o:spid="_x0000_s1026" style="position:absolute;margin-left:27.75pt;margin-top:-19.5pt;width:291.7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">
            <v:shadow on="t" offset="6pt,6pt"/>
            <v:textbox>
              <w:txbxContent>
                <w:p w:rsidR="00AA252C" w:rsidRPr="00A871D6" w:rsidRDefault="00AA252C" w:rsidP="00A871D6">
                  <w:pPr>
                    <w:jc w:val="center"/>
                    <w:rPr>
                      <w:b/>
                    </w:rPr>
                  </w:pPr>
                  <w:r w:rsidRPr="00A871D6">
                    <w:rPr>
                      <w:b/>
                    </w:rPr>
                    <w:t>UNE CASE EN PLUS : Fiche mission</w:t>
                  </w:r>
                </w:p>
                <w:p w:rsidR="00AA252C" w:rsidRPr="00A871D6" w:rsidRDefault="00D4289F" w:rsidP="00A871D6">
                  <w:pPr>
                    <w:jc w:val="center"/>
                    <w:rPr>
                      <w:b/>
                      <w:sz w:val="32"/>
                      <w:szCs w:val="32"/>
                      <w:u w:val="single"/>
                    </w:rPr>
                  </w:pPr>
                  <w:r>
                    <w:rPr>
                      <w:b/>
                      <w:sz w:val="32"/>
                      <w:szCs w:val="32"/>
                      <w:u w:val="single"/>
                    </w:rPr>
                    <w:t>Opus</w:t>
                  </w:r>
                </w:p>
              </w:txbxContent>
            </v:textbox>
          </v:rect>
        </w:pict>
      </w:r>
      <w:r w:rsidR="002F68B2">
        <w:rPr>
          <w:noProof/>
          <w:lang w:eastAsia="fr-F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-371475</wp:posOffset>
            </wp:positionV>
            <wp:extent cx="1085850" cy="981075"/>
            <wp:effectExtent l="19050" t="0" r="0" b="0"/>
            <wp:wrapTight wrapText="bothSides">
              <wp:wrapPolygon edited="0">
                <wp:start x="-379" y="0"/>
                <wp:lineTo x="-379" y="21390"/>
                <wp:lineTo x="21600" y="21390"/>
                <wp:lineTo x="21600" y="0"/>
                <wp:lineTo x="-379"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144887" w:rsidRDefault="00144887"/>
    <w:p w:rsidR="00BF3B7A" w:rsidRDefault="00BF3B7A"/>
    <w:p w:rsidR="00A871D6" w:rsidRPr="007B1F7A" w:rsidRDefault="00A871D6">
      <w:pPr>
        <w:rPr>
          <w:b/>
          <w:u w:val="single"/>
        </w:rPr>
      </w:pPr>
      <w:r w:rsidRPr="007B1F7A">
        <w:rPr>
          <w:b/>
          <w:u w:val="single"/>
        </w:rPr>
        <w:t>Etape</w:t>
      </w:r>
      <w:r w:rsidR="00EE3367" w:rsidRPr="007B1F7A">
        <w:rPr>
          <w:b/>
          <w:u w:val="single"/>
        </w:rPr>
        <w:t xml:space="preserve"> </w:t>
      </w:r>
      <w:r w:rsidRPr="007B1F7A">
        <w:rPr>
          <w:b/>
          <w:u w:val="single"/>
        </w:rPr>
        <w:t xml:space="preserve">1 : </w:t>
      </w:r>
      <w:r w:rsidR="00666C79">
        <w:rPr>
          <w:b/>
          <w:u w:val="single"/>
        </w:rPr>
        <w:t>Analyse d’image</w:t>
      </w:r>
      <w:r w:rsidR="00D4289F">
        <w:rPr>
          <w:b/>
          <w:u w:val="single"/>
        </w:rPr>
        <w:t xml:space="preserve"> et compréhension</w:t>
      </w:r>
    </w:p>
    <w:p w:rsidR="00FE2DC2" w:rsidRDefault="00D4289F" w:rsidP="00D4289F">
      <w:pPr>
        <w:pStyle w:val="Paragraphedeliste"/>
        <w:numPr>
          <w:ilvl w:val="0"/>
          <w:numId w:val="4"/>
        </w:numPr>
      </w:pPr>
      <w:r>
        <w:t>Retrouvez dans Opus tous les points de passage entre le monde de la fiction (celui de Résonnance) et le monde de la réalité. Pour chaque, indiquez à quel endroit précis se fait le passage entre les deux univers et pour quelle raison les deux mondes se rencontrent.</w:t>
      </w:r>
    </w:p>
    <w:p w:rsidR="00D4289F" w:rsidRDefault="00D4289F" w:rsidP="00D4289F">
      <w:pPr>
        <w:pStyle w:val="Paragraphedeliste"/>
        <w:ind w:left="1004"/>
      </w:pPr>
    </w:p>
    <w:tbl>
      <w:tblPr>
        <w:tblStyle w:val="Grilledutableau"/>
        <w:tblW w:w="0" w:type="auto"/>
        <w:tblInd w:w="720" w:type="dxa"/>
        <w:tblLook w:val="04A0"/>
      </w:tblPr>
      <w:tblGrid>
        <w:gridCol w:w="4981"/>
        <w:gridCol w:w="4981"/>
      </w:tblGrid>
      <w:tr w:rsidR="00D4289F" w:rsidTr="00D4289F">
        <w:tc>
          <w:tcPr>
            <w:tcW w:w="5303" w:type="dxa"/>
          </w:tcPr>
          <w:p w:rsidR="00D4289F" w:rsidRDefault="00D4289F" w:rsidP="00FE2DC2">
            <w:pPr>
              <w:pStyle w:val="Paragraphedeliste"/>
              <w:ind w:left="0"/>
            </w:pPr>
            <w:r>
              <w:t>P. 21 à 25</w:t>
            </w:r>
          </w:p>
          <w:p w:rsidR="00D4289F" w:rsidRDefault="00D4289F" w:rsidP="00FE2DC2">
            <w:pPr>
              <w:pStyle w:val="Paragraphedeliste"/>
              <w:ind w:left="0"/>
            </w:pPr>
          </w:p>
          <w:p w:rsidR="00BF3B7A" w:rsidRDefault="00BF3B7A" w:rsidP="00FE2DC2">
            <w:pPr>
              <w:pStyle w:val="Paragraphedeliste"/>
              <w:ind w:left="0"/>
            </w:pPr>
          </w:p>
          <w:p w:rsidR="00D4289F" w:rsidRDefault="00D4289F" w:rsidP="00FE2DC2">
            <w:pPr>
              <w:pStyle w:val="Paragraphedeliste"/>
              <w:ind w:left="0"/>
            </w:pPr>
          </w:p>
          <w:p w:rsidR="00BF3B7A" w:rsidRDefault="00BF3B7A" w:rsidP="00FE2DC2">
            <w:pPr>
              <w:pStyle w:val="Paragraphedeliste"/>
              <w:ind w:left="0"/>
            </w:pPr>
          </w:p>
          <w:p w:rsidR="00D4289F" w:rsidRDefault="00D4289F" w:rsidP="00FE2DC2">
            <w:pPr>
              <w:pStyle w:val="Paragraphedeliste"/>
              <w:ind w:left="0"/>
            </w:pPr>
          </w:p>
          <w:p w:rsidR="00D4289F" w:rsidRDefault="00D4289F" w:rsidP="00FE2DC2">
            <w:pPr>
              <w:pStyle w:val="Paragraphedeliste"/>
              <w:ind w:left="0"/>
            </w:pPr>
          </w:p>
        </w:tc>
        <w:tc>
          <w:tcPr>
            <w:tcW w:w="5303" w:type="dxa"/>
          </w:tcPr>
          <w:p w:rsidR="00D4289F" w:rsidRDefault="00D4289F" w:rsidP="00FE2DC2">
            <w:pPr>
              <w:pStyle w:val="Paragraphedeliste"/>
              <w:ind w:left="0"/>
            </w:pPr>
            <w:r>
              <w:t>P. 144</w:t>
            </w:r>
          </w:p>
          <w:p w:rsidR="00BF3B7A" w:rsidRDefault="00BF3B7A" w:rsidP="00FE2DC2">
            <w:pPr>
              <w:pStyle w:val="Paragraphedeliste"/>
              <w:ind w:left="0"/>
            </w:pPr>
          </w:p>
          <w:p w:rsidR="00BF3B7A" w:rsidRDefault="00BF3B7A" w:rsidP="00FE2DC2">
            <w:pPr>
              <w:pStyle w:val="Paragraphedeliste"/>
              <w:ind w:left="0"/>
            </w:pPr>
          </w:p>
        </w:tc>
      </w:tr>
      <w:tr w:rsidR="00D4289F" w:rsidTr="00D4289F">
        <w:tc>
          <w:tcPr>
            <w:tcW w:w="5303" w:type="dxa"/>
          </w:tcPr>
          <w:p w:rsidR="00D4289F" w:rsidRDefault="00D4289F" w:rsidP="00FE2DC2">
            <w:pPr>
              <w:pStyle w:val="Paragraphedeliste"/>
              <w:ind w:left="0"/>
            </w:pPr>
            <w:r>
              <w:t>p. 160 à 162</w:t>
            </w:r>
          </w:p>
          <w:p w:rsidR="00D4289F" w:rsidRDefault="00D4289F" w:rsidP="00FE2DC2">
            <w:pPr>
              <w:pStyle w:val="Paragraphedeliste"/>
              <w:ind w:left="0"/>
            </w:pPr>
          </w:p>
          <w:p w:rsidR="00D4289F" w:rsidRDefault="00D4289F" w:rsidP="00FE2DC2">
            <w:pPr>
              <w:pStyle w:val="Paragraphedeliste"/>
              <w:ind w:left="0"/>
            </w:pPr>
          </w:p>
          <w:p w:rsidR="00BF3B7A" w:rsidRDefault="00BF3B7A" w:rsidP="00FE2DC2">
            <w:pPr>
              <w:pStyle w:val="Paragraphedeliste"/>
              <w:ind w:left="0"/>
            </w:pPr>
          </w:p>
          <w:p w:rsidR="00BF3B7A" w:rsidRDefault="00BF3B7A" w:rsidP="00FE2DC2">
            <w:pPr>
              <w:pStyle w:val="Paragraphedeliste"/>
              <w:ind w:left="0"/>
            </w:pPr>
          </w:p>
          <w:p w:rsidR="00D4289F" w:rsidRDefault="00D4289F" w:rsidP="00FE2DC2">
            <w:pPr>
              <w:pStyle w:val="Paragraphedeliste"/>
              <w:ind w:left="0"/>
            </w:pPr>
          </w:p>
          <w:p w:rsidR="00D4289F" w:rsidRDefault="00D4289F" w:rsidP="00FE2DC2">
            <w:pPr>
              <w:pStyle w:val="Paragraphedeliste"/>
              <w:ind w:left="0"/>
            </w:pPr>
          </w:p>
        </w:tc>
        <w:tc>
          <w:tcPr>
            <w:tcW w:w="5303" w:type="dxa"/>
          </w:tcPr>
          <w:p w:rsidR="00D4289F" w:rsidRDefault="00D4289F" w:rsidP="00FE2DC2">
            <w:pPr>
              <w:pStyle w:val="Paragraphedeliste"/>
              <w:ind w:left="0"/>
            </w:pPr>
            <w:r>
              <w:t>P. 193</w:t>
            </w:r>
          </w:p>
        </w:tc>
      </w:tr>
    </w:tbl>
    <w:p w:rsidR="00D4289F" w:rsidRDefault="00D4289F" w:rsidP="007F572A"/>
    <w:p w:rsidR="00FE2DC2" w:rsidRDefault="00DC25BC" w:rsidP="0064064A">
      <w:pPr>
        <w:pStyle w:val="Paragraphedeliste"/>
        <w:numPr>
          <w:ilvl w:val="0"/>
          <w:numId w:val="4"/>
        </w:numPr>
      </w:pPr>
      <w:r>
        <w:t xml:space="preserve">P.114 à 120 : De quoi prend conscience </w:t>
      </w:r>
      <w:proofErr w:type="spellStart"/>
      <w:r>
        <w:t>Satoko</w:t>
      </w:r>
      <w:proofErr w:type="spellEnd"/>
      <w:r>
        <w:t> ?</w:t>
      </w:r>
      <w:r w:rsidR="00B90A2E">
        <w:t xml:space="preserve"> Dans quelles vignettes le dessin permet-il de comprendre</w:t>
      </w:r>
      <w:r w:rsidR="007F572A">
        <w:t xml:space="preserve"> cela ? Expliquez.</w:t>
      </w:r>
    </w:p>
    <w:p w:rsidR="00B90A2E" w:rsidRDefault="00B90A2E" w:rsidP="00B90A2E">
      <w:pPr>
        <w:pStyle w:val="Paragraphedeliste"/>
      </w:pPr>
      <w:r>
        <w:t>………………………………………………………………………………………………………………………………………………………………………………………………………………………………………………………………………………………………………………………………………………………………………………………………………………………………………………………………………………………………………………………………………………………………………………………………</w:t>
      </w:r>
    </w:p>
    <w:p w:rsidR="00BF3B7A" w:rsidRDefault="00BF3B7A" w:rsidP="00B90A2E">
      <w:pPr>
        <w:pStyle w:val="Paragraphedeliste"/>
      </w:pPr>
    </w:p>
    <w:p w:rsidR="00B90A2E" w:rsidRDefault="00B90A2E" w:rsidP="0064064A">
      <w:pPr>
        <w:pStyle w:val="Paragraphedeliste"/>
        <w:numPr>
          <w:ilvl w:val="0"/>
          <w:numId w:val="4"/>
        </w:numPr>
      </w:pPr>
      <w:r>
        <w:t xml:space="preserve">P. 132 à 135 : Comment </w:t>
      </w:r>
      <w:proofErr w:type="spellStart"/>
      <w:r>
        <w:t>Satoko</w:t>
      </w:r>
      <w:proofErr w:type="spellEnd"/>
      <w:r>
        <w:t xml:space="preserve"> réag</w:t>
      </w:r>
      <w:r w:rsidR="007F572A">
        <w:t>it-elle quand elle comprend que</w:t>
      </w:r>
      <w:r>
        <w:t xml:space="preserve"> sa vie </w:t>
      </w:r>
      <w:r w:rsidR="007F572A">
        <w:t xml:space="preserve">entière </w:t>
      </w:r>
      <w:r>
        <w:t xml:space="preserve">est tirée de l’imagination du </w:t>
      </w:r>
      <w:proofErr w:type="spellStart"/>
      <w:r>
        <w:t>mangaka</w:t>
      </w:r>
      <w:proofErr w:type="spellEnd"/>
      <w:r>
        <w:t xml:space="preserve"> </w:t>
      </w:r>
      <w:proofErr w:type="spellStart"/>
      <w:r>
        <w:t>Chikara</w:t>
      </w:r>
      <w:proofErr w:type="spellEnd"/>
      <w:r>
        <w:t xml:space="preserve"> </w:t>
      </w:r>
      <w:proofErr w:type="spellStart"/>
      <w:r>
        <w:t>Nakai</w:t>
      </w:r>
      <w:proofErr w:type="spellEnd"/>
      <w:r>
        <w:t> ?</w:t>
      </w:r>
      <w:r w:rsidR="007F572A">
        <w:t xml:space="preserve"> Dans quelle vignette toute sa vie « de papier » semble défiler et s’effondrer comme un château de cartes ?</w:t>
      </w:r>
    </w:p>
    <w:p w:rsidR="007F572A" w:rsidRDefault="007F572A" w:rsidP="007F572A">
      <w:pPr>
        <w:pStyle w:val="Paragraphedeliste"/>
      </w:pPr>
      <w:r>
        <w:t>………………………………………………………………………………………………………………………………………………………………………………………………………………………………………………………………………………………………………………………………………………………………………………………………………………………………………………………………………………………………………………………………………………………………………………………………</w:t>
      </w:r>
    </w:p>
    <w:p w:rsidR="007F572A" w:rsidRDefault="007F572A" w:rsidP="007F572A">
      <w:pPr>
        <w:pStyle w:val="Paragraphedeliste"/>
        <w:ind w:left="1004"/>
      </w:pPr>
    </w:p>
    <w:p w:rsidR="00BF3B7A" w:rsidRDefault="007F572A" w:rsidP="00BF3B7A">
      <w:pPr>
        <w:pStyle w:val="Paragraphedeliste"/>
        <w:numPr>
          <w:ilvl w:val="0"/>
          <w:numId w:val="4"/>
        </w:numPr>
      </w:pPr>
      <w:r>
        <w:t>Pouvez-vous expliquer la vignette de la page 66, reprise en première de couverture ?</w:t>
      </w:r>
    </w:p>
    <w:p w:rsidR="00BF3B7A" w:rsidRDefault="00BF3B7A" w:rsidP="00BF3B7A">
      <w:pPr>
        <w:pStyle w:val="Paragraphedeliste"/>
      </w:pPr>
      <w:r>
        <w:t>………………………………………………………………………………………………………………………………………………………………………………………………………………………………………………………………………………………………………………………………………………………………………………………………………………………………………………………………………………………………………………………………………………………………………………………………</w:t>
      </w:r>
    </w:p>
    <w:p w:rsidR="00BF3B7A" w:rsidRDefault="00BF3B7A" w:rsidP="00BF3B7A">
      <w:pPr>
        <w:pStyle w:val="Paragraphedeliste"/>
      </w:pPr>
    </w:p>
    <w:p w:rsidR="00BF3B7A" w:rsidRDefault="00BF3B7A" w:rsidP="0064064A">
      <w:pPr>
        <w:pStyle w:val="Paragraphedeliste"/>
        <w:numPr>
          <w:ilvl w:val="0"/>
          <w:numId w:val="4"/>
        </w:numPr>
      </w:pPr>
      <w:r>
        <w:t xml:space="preserve">P. 87 : </w:t>
      </w:r>
      <w:bookmarkStart w:id="0" w:name="_GoBack"/>
      <w:bookmarkEnd w:id="0"/>
      <w:r>
        <w:t xml:space="preserve">Où se trouve </w:t>
      </w:r>
      <w:proofErr w:type="spellStart"/>
      <w:r>
        <w:t>Rin</w:t>
      </w:r>
      <w:proofErr w:type="spellEnd"/>
      <w:r>
        <w:t xml:space="preserve"> et que fait-il ?</w:t>
      </w:r>
    </w:p>
    <w:p w:rsidR="00ED023F" w:rsidRDefault="00FE2DC2" w:rsidP="007F572A">
      <w:pPr>
        <w:pStyle w:val="Paragraphedeliste"/>
      </w:pPr>
      <w:r>
        <w:t>………………………………………………………………………………………………………………………………………………………………………………………………………………………………………………………………………………………………………………………………………………………………………………………………………………………………………………………………………………………………………………………………………………………………………………………………</w:t>
      </w:r>
    </w:p>
    <w:p w:rsidR="00BF3B7A" w:rsidRDefault="00BF3B7A" w:rsidP="007F572A">
      <w:pPr>
        <w:pStyle w:val="Paragraphedeliste"/>
      </w:pPr>
    </w:p>
    <w:p w:rsidR="00EE3367" w:rsidRPr="007B1F7A" w:rsidRDefault="00EE3367">
      <w:pPr>
        <w:rPr>
          <w:b/>
          <w:u w:val="single"/>
        </w:rPr>
      </w:pPr>
      <w:r w:rsidRPr="007B1F7A">
        <w:rPr>
          <w:b/>
          <w:u w:val="single"/>
        </w:rPr>
        <w:lastRenderedPageBreak/>
        <w:t>Etape 2 : Réalisation d’une affiche</w:t>
      </w:r>
    </w:p>
    <w:p w:rsidR="00EE3367" w:rsidRDefault="00EE3367" w:rsidP="00CA7D6E">
      <w:pPr>
        <w:pStyle w:val="Paragraphedeliste"/>
      </w:pPr>
      <w:r>
        <w:t>Votre missi</w:t>
      </w:r>
      <w:r w:rsidR="00666C79">
        <w:t xml:space="preserve">on : </w:t>
      </w:r>
      <w:r w:rsidR="00CA7D6E">
        <w:t>à partir des vign</w:t>
      </w:r>
      <w:r w:rsidR="00ED023F">
        <w:t>ettes représentant le travail du</w:t>
      </w:r>
      <w:r w:rsidR="00CA7D6E">
        <w:t xml:space="preserve"> </w:t>
      </w:r>
      <w:r w:rsidR="00ED023F">
        <w:t>dessinateur</w:t>
      </w:r>
      <w:r w:rsidR="00CA7D6E">
        <w:t xml:space="preserve"> dans </w:t>
      </w:r>
      <w:r w:rsidR="00CA7D6E" w:rsidRPr="00CA7D6E">
        <w:rPr>
          <w:u w:val="single"/>
        </w:rPr>
        <w:t>Opus</w:t>
      </w:r>
      <w:r w:rsidR="00CA7D6E">
        <w:t xml:space="preserve">, vous retracerez les différentes étapes de la création d’un manga et vous </w:t>
      </w:r>
      <w:r w:rsidR="003342F8">
        <w:t xml:space="preserve">les </w:t>
      </w:r>
      <w:r w:rsidR="00CA7D6E">
        <w:t>expliquerez (</w:t>
      </w:r>
      <w:r w:rsidR="003342F8">
        <w:t>vous complèterez en faisant des recherches).</w:t>
      </w:r>
    </w:p>
    <w:p w:rsidR="003342F8" w:rsidRDefault="003342F8" w:rsidP="00CA7D6E">
      <w:pPr>
        <w:pStyle w:val="Paragraphedeliste"/>
      </w:pPr>
      <w:r>
        <w:t>Pour vous aider dans votre repérage, voici quelques termes à explorer :</w:t>
      </w:r>
    </w:p>
    <w:p w:rsidR="00ED023F" w:rsidRDefault="003342F8" w:rsidP="00ED023F">
      <w:pPr>
        <w:pStyle w:val="Paragraphedeliste"/>
        <w:numPr>
          <w:ilvl w:val="0"/>
          <w:numId w:val="5"/>
        </w:numPr>
      </w:pPr>
      <w:r>
        <w:t>P.</w:t>
      </w:r>
      <w:r w:rsidR="00ED023F">
        <w:t xml:space="preserve"> </w:t>
      </w:r>
      <w:r>
        <w:t>11 : le crayonné</w:t>
      </w:r>
      <w:r w:rsidR="00ED023F">
        <w:tab/>
      </w:r>
      <w:r w:rsidR="00ED023F">
        <w:tab/>
      </w:r>
      <w:r w:rsidR="00ED023F">
        <w:tab/>
        <w:t>- P. 118 : le fond</w:t>
      </w:r>
      <w:r w:rsidR="00CE1E89">
        <w:tab/>
      </w:r>
      <w:r w:rsidR="00CE1E89">
        <w:tab/>
        <w:t>- P. 195 : Etude des personnages</w:t>
      </w:r>
    </w:p>
    <w:p w:rsidR="003342F8" w:rsidRDefault="003342F8" w:rsidP="003342F8">
      <w:pPr>
        <w:pStyle w:val="Paragraphedeliste"/>
        <w:numPr>
          <w:ilvl w:val="0"/>
          <w:numId w:val="5"/>
        </w:numPr>
      </w:pPr>
      <w:r>
        <w:t>P.</w:t>
      </w:r>
      <w:r w:rsidR="00ED023F">
        <w:t xml:space="preserve"> </w:t>
      </w:r>
      <w:r>
        <w:t>14 : l’encrage</w:t>
      </w:r>
      <w:r w:rsidR="00ED023F">
        <w:tab/>
      </w:r>
      <w:r w:rsidR="00ED023F">
        <w:tab/>
      </w:r>
      <w:r w:rsidR="00ED023F">
        <w:tab/>
        <w:t>- P. 132 : les planches</w:t>
      </w:r>
    </w:p>
    <w:p w:rsidR="00ED023F" w:rsidRDefault="003342F8" w:rsidP="00ED023F">
      <w:pPr>
        <w:pStyle w:val="Paragraphedeliste"/>
        <w:numPr>
          <w:ilvl w:val="0"/>
          <w:numId w:val="5"/>
        </w:numPr>
      </w:pPr>
      <w:r>
        <w:t>P.</w:t>
      </w:r>
      <w:r w:rsidR="00ED023F">
        <w:t xml:space="preserve"> </w:t>
      </w:r>
      <w:r>
        <w:t>18</w:t>
      </w:r>
      <w:r w:rsidR="00ED023F">
        <w:t xml:space="preserve"> : </w:t>
      </w:r>
      <w:r>
        <w:t>le décor</w:t>
      </w:r>
      <w:r w:rsidR="00ED023F">
        <w:tab/>
      </w:r>
      <w:r w:rsidR="00ED023F">
        <w:tab/>
      </w:r>
      <w:r w:rsidR="00ED023F">
        <w:tab/>
        <w:t>- P. 153 : le scénario</w:t>
      </w:r>
    </w:p>
    <w:p w:rsidR="003342F8" w:rsidRPr="00666C79" w:rsidRDefault="003342F8" w:rsidP="003342F8">
      <w:pPr>
        <w:pStyle w:val="Paragraphedeliste"/>
        <w:numPr>
          <w:ilvl w:val="0"/>
          <w:numId w:val="5"/>
        </w:numPr>
      </w:pPr>
      <w:r>
        <w:t>P.</w:t>
      </w:r>
      <w:r w:rsidR="00ED023F">
        <w:t xml:space="preserve"> 117 : l’esquisse</w:t>
      </w:r>
      <w:r w:rsidR="00ED023F">
        <w:tab/>
      </w:r>
      <w:r w:rsidR="00ED023F">
        <w:tab/>
      </w:r>
      <w:r w:rsidR="00ED023F">
        <w:tab/>
        <w:t>- P. </w:t>
      </w:r>
      <w:r w:rsidR="00CE1E89">
        <w:t xml:space="preserve">156 </w:t>
      </w:r>
      <w:r w:rsidR="00ED023F">
        <w:t>: le manuscrit</w:t>
      </w:r>
    </w:p>
    <w:p w:rsidR="00EE3367" w:rsidRDefault="00EE3367" w:rsidP="00EE3367">
      <w:r>
        <w:t>Vous illustrerez votre réalisation par des vignettes</w:t>
      </w:r>
      <w:r w:rsidR="00FE2DC2">
        <w:t xml:space="preserve"> (photocopiées et agrandies)</w:t>
      </w:r>
      <w:r>
        <w:t xml:space="preserve"> que vous aurez choisies dans votre BD.</w:t>
      </w:r>
    </w:p>
    <w:p w:rsidR="00EE3367" w:rsidRPr="007B1F7A" w:rsidRDefault="00EE3367" w:rsidP="00EE3367">
      <w:pPr>
        <w:rPr>
          <w:b/>
          <w:u w:val="single"/>
        </w:rPr>
      </w:pPr>
      <w:r w:rsidRPr="007B1F7A">
        <w:rPr>
          <w:b/>
          <w:u w:val="single"/>
        </w:rPr>
        <w:t>Etape 3 : La Boîte à Ambiance</w:t>
      </w:r>
    </w:p>
    <w:p w:rsidR="00EE3367" w:rsidRDefault="00EE3367" w:rsidP="00EE3367">
      <w:r>
        <w:t>Vous devrez réaliser un travail de création artistique restituant l’univers de votre bande dessinée.</w:t>
      </w:r>
    </w:p>
    <w:p w:rsidR="00C77E72" w:rsidRDefault="00C77E72">
      <w:r>
        <w:br w:type="page"/>
      </w:r>
    </w:p>
    <w:p w:rsidR="00C77E72" w:rsidRDefault="00892584" w:rsidP="00C77E72">
      <w:r w:rsidRPr="00892584">
        <w:rPr>
          <w:noProof/>
          <w:lang w:eastAsia="fr-FR"/>
        </w:rPr>
        <w:lastRenderedPageBreak/>
        <w:drawing>
          <wp:anchor distT="0" distB="0" distL="114300" distR="114300" simplePos="0" relativeHeight="251668480" behindDoc="0" locked="0" layoutInCell="1" allowOverlap="1">
            <wp:simplePos x="0" y="0"/>
            <wp:positionH relativeFrom="column">
              <wp:posOffset>5638800</wp:posOffset>
            </wp:positionH>
            <wp:positionV relativeFrom="paragraph">
              <wp:posOffset>-371475</wp:posOffset>
            </wp:positionV>
            <wp:extent cx="1133475" cy="1619250"/>
            <wp:effectExtent l="19050" t="0" r="9525" b="0"/>
            <wp:wrapSquare wrapText="bothSides"/>
            <wp:docPr id="5" name="il_fi" descr="http://www.manga-news.com/public/images/vols/opus-1-im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nga-news.com/public/images/vols/opus-1-imho.jpg"/>
                    <pic:cNvPicPr>
                      <a:picLocks noChangeAspect="1" noChangeArrowheads="1"/>
                    </pic:cNvPicPr>
                  </pic:nvPicPr>
                  <pic:blipFill>
                    <a:blip r:embed="rId5" r:link="rId6" cstate="print"/>
                    <a:srcRect/>
                    <a:stretch>
                      <a:fillRect/>
                    </a:stretch>
                  </pic:blipFill>
                  <pic:spPr bwMode="auto">
                    <a:xfrm>
                      <a:off x="0" y="0"/>
                      <a:ext cx="1133475" cy="1619250"/>
                    </a:xfrm>
                    <a:prstGeom prst="rect">
                      <a:avLst/>
                    </a:prstGeom>
                    <a:noFill/>
                    <a:ln w="9525">
                      <a:noFill/>
                      <a:miter lim="800000"/>
                      <a:headEnd/>
                      <a:tailEnd/>
                    </a:ln>
                  </pic:spPr>
                </pic:pic>
              </a:graphicData>
            </a:graphic>
          </wp:anchor>
        </w:drawing>
      </w:r>
      <w:r w:rsidR="00DE40DD">
        <w:rPr>
          <w:noProof/>
          <w:lang w:eastAsia="fr-FR"/>
        </w:rPr>
        <w:pict>
          <v:rect id="_x0000_s1028" style="position:absolute;margin-left:27.75pt;margin-top:-19.5pt;width:291.75pt;height: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">
            <v:shadow on="t" offset="6pt,6pt"/>
            <v:textbox>
              <w:txbxContent>
                <w:p w:rsidR="00C77E72" w:rsidRPr="00A871D6" w:rsidRDefault="00C77E72" w:rsidP="00C77E72">
                  <w:pPr>
                    <w:jc w:val="center"/>
                    <w:rPr>
                      <w:b/>
                    </w:rPr>
                  </w:pPr>
                  <w:r w:rsidRPr="00A871D6">
                    <w:rPr>
                      <w:b/>
                    </w:rPr>
                    <w:t>UNE CASE EN PLUS : Fiche mission</w:t>
                  </w:r>
                </w:p>
                <w:p w:rsidR="00C77E72" w:rsidRPr="00A871D6" w:rsidRDefault="00C77E72" w:rsidP="00C77E72">
                  <w:pPr>
                    <w:jc w:val="center"/>
                    <w:rPr>
                      <w:b/>
                      <w:sz w:val="32"/>
                      <w:szCs w:val="32"/>
                      <w:u w:val="single"/>
                    </w:rPr>
                  </w:pPr>
                  <w:r>
                    <w:rPr>
                      <w:b/>
                      <w:sz w:val="32"/>
                      <w:szCs w:val="32"/>
                      <w:u w:val="single"/>
                    </w:rPr>
                    <w:t>Opus</w:t>
                  </w:r>
                </w:p>
              </w:txbxContent>
            </v:textbox>
          </v:rect>
        </w:pict>
      </w:r>
      <w:r w:rsidR="00C77E72">
        <w:rPr>
          <w:noProof/>
          <w:lang w:eastAsia="fr-FR"/>
        </w:rPr>
        <w:drawing>
          <wp:anchor distT="0" distB="0" distL="114300" distR="114300" simplePos="0" relativeHeight="251664384" behindDoc="0" locked="0" layoutInCell="1" allowOverlap="1">
            <wp:simplePos x="0" y="0"/>
            <wp:positionH relativeFrom="column">
              <wp:posOffset>-323850</wp:posOffset>
            </wp:positionH>
            <wp:positionV relativeFrom="paragraph">
              <wp:posOffset>-371475</wp:posOffset>
            </wp:positionV>
            <wp:extent cx="1085850" cy="981075"/>
            <wp:effectExtent l="19050" t="0" r="0" b="0"/>
            <wp:wrapTight wrapText="bothSides">
              <wp:wrapPolygon edited="0">
                <wp:start x="-379" y="0"/>
                <wp:lineTo x="-379" y="21390"/>
                <wp:lineTo x="21600" y="21390"/>
                <wp:lineTo x="21600" y="0"/>
                <wp:lineTo x="-379" y="0"/>
              </wp:wrapPolygon>
            </wp:wrapTight>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C77E72" w:rsidRDefault="00C77E72" w:rsidP="00C77E72"/>
    <w:p w:rsidR="00C77E72" w:rsidRDefault="00C77E72" w:rsidP="00C77E72"/>
    <w:p w:rsidR="00C77E72" w:rsidRPr="007B1F7A" w:rsidRDefault="00C77E72" w:rsidP="00C77E72">
      <w:pPr>
        <w:rPr>
          <w:b/>
          <w:u w:val="single"/>
        </w:rPr>
      </w:pPr>
      <w:r w:rsidRPr="007B1F7A">
        <w:rPr>
          <w:b/>
          <w:u w:val="single"/>
        </w:rPr>
        <w:t xml:space="preserve">Etape 1 : </w:t>
      </w:r>
      <w:r>
        <w:rPr>
          <w:b/>
          <w:u w:val="single"/>
        </w:rPr>
        <w:t>Analyse d’image et compréhension</w:t>
      </w:r>
    </w:p>
    <w:p w:rsidR="00C77E72" w:rsidRDefault="00C77E72" w:rsidP="00C77E72">
      <w:pPr>
        <w:pStyle w:val="Paragraphedeliste"/>
        <w:numPr>
          <w:ilvl w:val="0"/>
          <w:numId w:val="4"/>
        </w:numPr>
      </w:pPr>
      <w:r>
        <w:t>Retrouvez dans Opus tous les points de passage entre le monde de la fiction (celui de Résonnance) et le monde de la réalité. Pour chaque, indiquez à quel endroit précis se fait le passage entre les deux univers et pour quelle raison les deux mondes se rencontrent.</w:t>
      </w:r>
    </w:p>
    <w:p w:rsidR="00C77E72" w:rsidRDefault="00C77E72" w:rsidP="00C77E72">
      <w:pPr>
        <w:pStyle w:val="Paragraphedeliste"/>
        <w:ind w:left="1004"/>
      </w:pPr>
    </w:p>
    <w:tbl>
      <w:tblPr>
        <w:tblStyle w:val="Grilledutableau"/>
        <w:tblW w:w="0" w:type="auto"/>
        <w:tblInd w:w="720" w:type="dxa"/>
        <w:tblLook w:val="04A0"/>
      </w:tblPr>
      <w:tblGrid>
        <w:gridCol w:w="4981"/>
        <w:gridCol w:w="4981"/>
      </w:tblGrid>
      <w:tr w:rsidR="00C77E72" w:rsidTr="000F7251">
        <w:tc>
          <w:tcPr>
            <w:tcW w:w="5303" w:type="dxa"/>
          </w:tcPr>
          <w:p w:rsidR="00C77E72" w:rsidRDefault="00C77E72" w:rsidP="000F7251">
            <w:pPr>
              <w:pStyle w:val="Paragraphedeliste"/>
              <w:ind w:left="0"/>
            </w:pPr>
            <w:r>
              <w:t>P. 21 à 25</w:t>
            </w:r>
          </w:p>
          <w:p w:rsidR="00C77E72" w:rsidRPr="004B3F15" w:rsidRDefault="00C77E72" w:rsidP="000F7251">
            <w:pPr>
              <w:pStyle w:val="Paragraphedeliste"/>
              <w:ind w:left="0"/>
              <w:rPr>
                <w:color w:val="FF0000"/>
              </w:rPr>
            </w:pPr>
            <w:r w:rsidRPr="004B3F15">
              <w:rPr>
                <w:color w:val="FF0000"/>
              </w:rPr>
              <w:t xml:space="preserve">Le passage se fait au travers du cadre de la case du manga Résonnance (côté réalité), qui est aussi une trappe d’aération dans Résonnance (côté fiction). Les deux mondes se rencontrent car </w:t>
            </w:r>
            <w:proofErr w:type="spellStart"/>
            <w:r w:rsidRPr="004B3F15">
              <w:rPr>
                <w:color w:val="FF0000"/>
              </w:rPr>
              <w:t>Rin</w:t>
            </w:r>
            <w:proofErr w:type="spellEnd"/>
            <w:r w:rsidRPr="004B3F15">
              <w:rPr>
                <w:color w:val="FF0000"/>
              </w:rPr>
              <w:t xml:space="preserve"> vient chercher la planche sur laquelle est représentée la fin de sa vie. Il ne veut pas que son personnage disparaisse.</w:t>
            </w:r>
            <w:r>
              <w:rPr>
                <w:color w:val="FF0000"/>
              </w:rPr>
              <w:t xml:space="preserve"> Le </w:t>
            </w:r>
            <w:proofErr w:type="spellStart"/>
            <w:r>
              <w:rPr>
                <w:color w:val="FF0000"/>
              </w:rPr>
              <w:t>mangaka</w:t>
            </w:r>
            <w:proofErr w:type="spellEnd"/>
            <w:r>
              <w:rPr>
                <w:color w:val="FF0000"/>
              </w:rPr>
              <w:t xml:space="preserve"> passe au travers de la case et tombe dans sa fiction.</w:t>
            </w:r>
          </w:p>
          <w:p w:rsidR="00C77E72" w:rsidRDefault="00C77E72" w:rsidP="000F7251">
            <w:pPr>
              <w:pStyle w:val="Paragraphedeliste"/>
              <w:ind w:left="0"/>
            </w:pPr>
          </w:p>
        </w:tc>
        <w:tc>
          <w:tcPr>
            <w:tcW w:w="5303" w:type="dxa"/>
          </w:tcPr>
          <w:p w:rsidR="00C77E72" w:rsidRDefault="00C77E72" w:rsidP="000F7251">
            <w:pPr>
              <w:pStyle w:val="Paragraphedeliste"/>
              <w:ind w:left="0"/>
            </w:pPr>
            <w:r>
              <w:t>P. 144</w:t>
            </w:r>
          </w:p>
          <w:p w:rsidR="00C77E72" w:rsidRPr="004B3F15" w:rsidRDefault="00C77E72" w:rsidP="000F7251">
            <w:pPr>
              <w:pStyle w:val="Paragraphedeliste"/>
              <w:ind w:left="0"/>
              <w:rPr>
                <w:color w:val="FF0000"/>
              </w:rPr>
            </w:pPr>
            <w:r w:rsidRPr="004B3F15">
              <w:rPr>
                <w:color w:val="FF0000"/>
              </w:rPr>
              <w:t xml:space="preserve">Le </w:t>
            </w:r>
            <w:proofErr w:type="spellStart"/>
            <w:r w:rsidRPr="004B3F15">
              <w:rPr>
                <w:color w:val="FF0000"/>
              </w:rPr>
              <w:t>mangaka</w:t>
            </w:r>
            <w:proofErr w:type="spellEnd"/>
            <w:r w:rsidRPr="004B3F15">
              <w:rPr>
                <w:color w:val="FF0000"/>
              </w:rPr>
              <w:t xml:space="preserve"> revient côté réalité en passant par les planches du manga </w:t>
            </w:r>
            <w:r w:rsidRPr="000B496A">
              <w:rPr>
                <w:color w:val="FF0000"/>
                <w:u w:val="single"/>
              </w:rPr>
              <w:t>Résonnance</w:t>
            </w:r>
            <w:r w:rsidRPr="004B3F15">
              <w:rPr>
                <w:color w:val="FF0000"/>
              </w:rPr>
              <w:t xml:space="preserve"> dans la bibliothèque du bureau où il dessine.</w:t>
            </w:r>
          </w:p>
          <w:p w:rsidR="00C77E72" w:rsidRDefault="00C77E72" w:rsidP="000F7251">
            <w:pPr>
              <w:pStyle w:val="Paragraphedeliste"/>
              <w:ind w:left="0"/>
            </w:pPr>
          </w:p>
        </w:tc>
      </w:tr>
      <w:tr w:rsidR="00C77E72" w:rsidTr="000F7251">
        <w:tc>
          <w:tcPr>
            <w:tcW w:w="5303" w:type="dxa"/>
          </w:tcPr>
          <w:p w:rsidR="00C77E72" w:rsidRDefault="00C77E72" w:rsidP="000F7251">
            <w:pPr>
              <w:pStyle w:val="Paragraphedeliste"/>
              <w:ind w:left="0"/>
            </w:pPr>
            <w:r>
              <w:t>p. 160 à 162</w:t>
            </w:r>
          </w:p>
          <w:p w:rsidR="00C77E72" w:rsidRDefault="00C77E72" w:rsidP="000F7251">
            <w:pPr>
              <w:pStyle w:val="Paragraphedeliste"/>
              <w:ind w:left="0"/>
              <w:rPr>
                <w:color w:val="FF0000"/>
              </w:rPr>
            </w:pPr>
            <w:r w:rsidRPr="00611B48">
              <w:rPr>
                <w:color w:val="FF0000"/>
              </w:rPr>
              <w:t xml:space="preserve">La planche sur laquelle le </w:t>
            </w:r>
            <w:proofErr w:type="spellStart"/>
            <w:r w:rsidRPr="00611B48">
              <w:rPr>
                <w:color w:val="FF0000"/>
              </w:rPr>
              <w:t>mangaka</w:t>
            </w:r>
            <w:proofErr w:type="spellEnd"/>
            <w:r w:rsidRPr="00611B48">
              <w:rPr>
                <w:color w:val="FF0000"/>
              </w:rPr>
              <w:t xml:space="preserve"> travaille se brise. Il peut voir au travers et observer le monde de fiction. Pour sauver </w:t>
            </w:r>
            <w:proofErr w:type="spellStart"/>
            <w:r w:rsidRPr="00611B48">
              <w:rPr>
                <w:color w:val="FF0000"/>
              </w:rPr>
              <w:t>Satoko</w:t>
            </w:r>
            <w:proofErr w:type="spellEnd"/>
            <w:r w:rsidRPr="00611B48">
              <w:rPr>
                <w:color w:val="FF0000"/>
              </w:rPr>
              <w:t>, personnage qu’il a créé et qui est menacé dans la fiction, il la hisse dans la réalité.</w:t>
            </w:r>
          </w:p>
          <w:p w:rsidR="00C77E72" w:rsidRDefault="00C77E72" w:rsidP="000F7251">
            <w:pPr>
              <w:pStyle w:val="Paragraphedeliste"/>
              <w:ind w:left="0"/>
              <w:rPr>
                <w:color w:val="FF0000"/>
              </w:rPr>
            </w:pPr>
          </w:p>
          <w:p w:rsidR="00C77E72" w:rsidRDefault="00C77E72" w:rsidP="000F7251">
            <w:pPr>
              <w:pStyle w:val="Paragraphedeliste"/>
              <w:ind w:left="0"/>
              <w:rPr>
                <w:color w:val="FF0000"/>
              </w:rPr>
            </w:pPr>
          </w:p>
          <w:p w:rsidR="00C77E72" w:rsidRPr="00611B48" w:rsidRDefault="00C77E72" w:rsidP="000F7251">
            <w:pPr>
              <w:pStyle w:val="Paragraphedeliste"/>
              <w:ind w:left="0"/>
              <w:rPr>
                <w:color w:val="FF0000"/>
              </w:rPr>
            </w:pPr>
          </w:p>
          <w:p w:rsidR="00C77E72" w:rsidRDefault="00C77E72" w:rsidP="000F7251">
            <w:pPr>
              <w:pStyle w:val="Paragraphedeliste"/>
              <w:ind w:left="0"/>
            </w:pPr>
          </w:p>
        </w:tc>
        <w:tc>
          <w:tcPr>
            <w:tcW w:w="5303" w:type="dxa"/>
          </w:tcPr>
          <w:p w:rsidR="00C77E72" w:rsidRDefault="00C77E72" w:rsidP="000F7251">
            <w:pPr>
              <w:pStyle w:val="Paragraphedeliste"/>
              <w:ind w:left="0"/>
            </w:pPr>
            <w:r>
              <w:t>P. 193</w:t>
            </w:r>
          </w:p>
          <w:p w:rsidR="00C77E72" w:rsidRDefault="00C77E72" w:rsidP="000F7251">
            <w:pPr>
              <w:pStyle w:val="Paragraphedeliste"/>
              <w:ind w:left="0"/>
            </w:pPr>
            <w:r w:rsidRPr="000B496A">
              <w:rPr>
                <w:color w:val="FF0000"/>
              </w:rPr>
              <w:t xml:space="preserve">Le </w:t>
            </w:r>
            <w:proofErr w:type="spellStart"/>
            <w:r w:rsidRPr="000B496A">
              <w:rPr>
                <w:color w:val="FF0000"/>
              </w:rPr>
              <w:t>mangaka</w:t>
            </w:r>
            <w:proofErr w:type="spellEnd"/>
            <w:r w:rsidRPr="000B496A">
              <w:rPr>
                <w:color w:val="FF0000"/>
              </w:rPr>
              <w:t xml:space="preserve"> retourne dans sa fiction en passant au travers d’une trappe située dans une rue de la ville, afin de sauver </w:t>
            </w:r>
            <w:r w:rsidRPr="000B496A">
              <w:rPr>
                <w:color w:val="FF0000"/>
                <w:u w:val="single"/>
              </w:rPr>
              <w:t>Résonnance</w:t>
            </w:r>
            <w:r w:rsidRPr="000B496A">
              <w:rPr>
                <w:color w:val="FF0000"/>
              </w:rPr>
              <w:t>, le monde qu’il a créé.</w:t>
            </w:r>
          </w:p>
        </w:tc>
      </w:tr>
    </w:tbl>
    <w:p w:rsidR="00C77E72" w:rsidRDefault="00C77E72" w:rsidP="00C77E72"/>
    <w:p w:rsidR="00C77E72" w:rsidRDefault="00C77E72" w:rsidP="00C77E72">
      <w:pPr>
        <w:pStyle w:val="Paragraphedeliste"/>
        <w:numPr>
          <w:ilvl w:val="0"/>
          <w:numId w:val="4"/>
        </w:numPr>
      </w:pPr>
      <w:r>
        <w:t xml:space="preserve">P.114 à 120 : De quoi prend conscience </w:t>
      </w:r>
      <w:proofErr w:type="spellStart"/>
      <w:r>
        <w:t>Satoko</w:t>
      </w:r>
      <w:proofErr w:type="spellEnd"/>
      <w:r>
        <w:t> ? Dans quelles vignettes le dessin permet-il de comprendre cela ? Expliquez.</w:t>
      </w:r>
    </w:p>
    <w:p w:rsidR="00C77E72" w:rsidRPr="00E52A42" w:rsidRDefault="00C77E72" w:rsidP="00C77E72">
      <w:pPr>
        <w:pStyle w:val="Paragraphedeliste"/>
        <w:rPr>
          <w:color w:val="FF0000"/>
        </w:rPr>
      </w:pPr>
      <w:r w:rsidRPr="00E52A42">
        <w:rPr>
          <w:color w:val="FF0000"/>
        </w:rPr>
        <w:t>Elle prend conscience qu’elle est un personnage de manga. P.117, cases 1 et 2 + P.118, case 1 : elle se rend compte que le décor est bâclé et que les personnages sont à l’état d’esquisse : elle vit dans un monde de papier.</w:t>
      </w:r>
    </w:p>
    <w:p w:rsidR="00C77E72" w:rsidRPr="00E52A42" w:rsidRDefault="00C77E72" w:rsidP="00C77E72">
      <w:pPr>
        <w:pStyle w:val="Paragraphedeliste"/>
      </w:pPr>
    </w:p>
    <w:p w:rsidR="00C77E72" w:rsidRDefault="00C77E72" w:rsidP="00C77E72">
      <w:pPr>
        <w:pStyle w:val="Paragraphedeliste"/>
        <w:numPr>
          <w:ilvl w:val="0"/>
          <w:numId w:val="4"/>
        </w:numPr>
      </w:pPr>
      <w:r>
        <w:t xml:space="preserve">P. 132 à 135 : Comment </w:t>
      </w:r>
      <w:proofErr w:type="spellStart"/>
      <w:r>
        <w:t>Satoko</w:t>
      </w:r>
      <w:proofErr w:type="spellEnd"/>
      <w:r>
        <w:t xml:space="preserve"> réagit-elle quand elle comprend que sa vie entière est tirée de l’imagination du </w:t>
      </w:r>
      <w:proofErr w:type="spellStart"/>
      <w:r>
        <w:t>mangaka</w:t>
      </w:r>
      <w:proofErr w:type="spellEnd"/>
      <w:r>
        <w:t xml:space="preserve"> </w:t>
      </w:r>
      <w:proofErr w:type="spellStart"/>
      <w:r>
        <w:t>Chikara</w:t>
      </w:r>
      <w:proofErr w:type="spellEnd"/>
      <w:r>
        <w:t xml:space="preserve"> </w:t>
      </w:r>
      <w:proofErr w:type="spellStart"/>
      <w:r>
        <w:t>Nakai</w:t>
      </w:r>
      <w:proofErr w:type="spellEnd"/>
      <w:r>
        <w:t> ? Dans quelle vignette toute sa vie « de papier » semble défiler et s’effondrer comme un château de cartes ?</w:t>
      </w:r>
    </w:p>
    <w:p w:rsidR="00C77E72" w:rsidRDefault="00C77E72" w:rsidP="00C77E72">
      <w:pPr>
        <w:pStyle w:val="Paragraphedeliste"/>
        <w:ind w:left="1004"/>
        <w:rPr>
          <w:color w:val="FF0000"/>
        </w:rPr>
      </w:pPr>
      <w:r w:rsidRPr="00E52A42">
        <w:rPr>
          <w:color w:val="FF0000"/>
        </w:rPr>
        <w:t>Elle est horrifiée car elle n’est pas maîtresse de sa propre vie. P</w:t>
      </w:r>
      <w:r>
        <w:rPr>
          <w:color w:val="FF0000"/>
        </w:rPr>
        <w:t>.</w:t>
      </w:r>
      <w:r w:rsidRPr="00E52A42">
        <w:rPr>
          <w:color w:val="FF0000"/>
        </w:rPr>
        <w:t xml:space="preserve">131, case 1 : les pages de la vie de </w:t>
      </w:r>
      <w:proofErr w:type="spellStart"/>
      <w:r w:rsidRPr="00E52A42">
        <w:rPr>
          <w:color w:val="FF0000"/>
        </w:rPr>
        <w:t>Satoko</w:t>
      </w:r>
      <w:proofErr w:type="spellEnd"/>
      <w:r w:rsidRPr="00E52A42">
        <w:rPr>
          <w:color w:val="FF0000"/>
        </w:rPr>
        <w:t xml:space="preserve"> </w:t>
      </w:r>
      <w:r>
        <w:rPr>
          <w:color w:val="FF0000"/>
        </w:rPr>
        <w:t>tombent en spirales, aspirées</w:t>
      </w:r>
      <w:r w:rsidRPr="00E52A42">
        <w:rPr>
          <w:color w:val="FF0000"/>
        </w:rPr>
        <w:t xml:space="preserve"> dans un vide sans fin</w:t>
      </w:r>
      <w:r>
        <w:rPr>
          <w:color w:val="FF0000"/>
        </w:rPr>
        <w:t>.</w:t>
      </w:r>
    </w:p>
    <w:p w:rsidR="00C77E72" w:rsidRPr="00E52A42" w:rsidRDefault="00C77E72" w:rsidP="00C77E72">
      <w:pPr>
        <w:pStyle w:val="Paragraphedeliste"/>
        <w:ind w:left="1004"/>
        <w:rPr>
          <w:color w:val="FF0000"/>
        </w:rPr>
      </w:pPr>
    </w:p>
    <w:p w:rsidR="00C77E72" w:rsidRDefault="00C77E72" w:rsidP="00C77E72">
      <w:pPr>
        <w:pStyle w:val="Paragraphedeliste"/>
        <w:numPr>
          <w:ilvl w:val="0"/>
          <w:numId w:val="4"/>
        </w:numPr>
      </w:pPr>
      <w:r>
        <w:t>Pouvez-vous expliquer la vignette de la page 66, reprise en première de couverture ?</w:t>
      </w:r>
    </w:p>
    <w:p w:rsidR="00C77E72" w:rsidRPr="00D17D80" w:rsidRDefault="00C77E72" w:rsidP="00C77E72">
      <w:pPr>
        <w:pStyle w:val="Paragraphedeliste"/>
        <w:rPr>
          <w:color w:val="FF0000"/>
        </w:rPr>
      </w:pPr>
      <w:r w:rsidRPr="00D17D80">
        <w:rPr>
          <w:color w:val="FF0000"/>
        </w:rPr>
        <w:t xml:space="preserve">On voit apparaître, dans une case qui prend toute la page, l’imagination débordante du </w:t>
      </w:r>
      <w:proofErr w:type="spellStart"/>
      <w:r w:rsidRPr="00D17D80">
        <w:rPr>
          <w:color w:val="FF0000"/>
        </w:rPr>
        <w:t>mangaka</w:t>
      </w:r>
      <w:proofErr w:type="spellEnd"/>
      <w:r>
        <w:rPr>
          <w:color w:val="FF0000"/>
        </w:rPr>
        <w:t>.</w:t>
      </w:r>
    </w:p>
    <w:p w:rsidR="00C77E72" w:rsidRDefault="00C77E72" w:rsidP="00C77E72">
      <w:pPr>
        <w:pStyle w:val="Paragraphedeliste"/>
      </w:pPr>
    </w:p>
    <w:p w:rsidR="00C77E72" w:rsidRDefault="00C77E72" w:rsidP="00C77E72">
      <w:pPr>
        <w:pStyle w:val="Paragraphedeliste"/>
        <w:numPr>
          <w:ilvl w:val="0"/>
          <w:numId w:val="4"/>
        </w:numPr>
      </w:pPr>
      <w:r>
        <w:t xml:space="preserve">P. 87 : Où se trouve </w:t>
      </w:r>
      <w:proofErr w:type="spellStart"/>
      <w:r>
        <w:t>Rin</w:t>
      </w:r>
      <w:proofErr w:type="spellEnd"/>
      <w:r>
        <w:t xml:space="preserve"> et que fait-il ?</w:t>
      </w:r>
    </w:p>
    <w:p w:rsidR="00C77E72" w:rsidRPr="00D17D80" w:rsidRDefault="00C77E72" w:rsidP="00C77E72">
      <w:pPr>
        <w:pStyle w:val="Paragraphedeliste"/>
        <w:rPr>
          <w:color w:val="FF0000"/>
        </w:rPr>
      </w:pPr>
      <w:proofErr w:type="spellStart"/>
      <w:r w:rsidRPr="00D17D80">
        <w:rPr>
          <w:color w:val="FF0000"/>
        </w:rPr>
        <w:t>Rin</w:t>
      </w:r>
      <w:proofErr w:type="spellEnd"/>
      <w:r w:rsidRPr="00D17D80">
        <w:rPr>
          <w:color w:val="FF0000"/>
        </w:rPr>
        <w:t xml:space="preserve"> marche en équilibre sur les bords des cases d’une bande dessinée, échappant à son créateur. Il est exactement entre la réalité et la fiction (nuit étoilée).</w:t>
      </w:r>
    </w:p>
    <w:p w:rsidR="00C77E72" w:rsidRPr="007B1F7A" w:rsidRDefault="00C77E72" w:rsidP="00C77E72">
      <w:pPr>
        <w:rPr>
          <w:b/>
          <w:u w:val="single"/>
        </w:rPr>
      </w:pPr>
      <w:r w:rsidRPr="007B1F7A">
        <w:rPr>
          <w:b/>
          <w:u w:val="single"/>
        </w:rPr>
        <w:lastRenderedPageBreak/>
        <w:t>Etape 2 : Réalisation d’une affiche</w:t>
      </w:r>
    </w:p>
    <w:p w:rsidR="00C77E72" w:rsidRDefault="00C77E72" w:rsidP="00C77E72">
      <w:pPr>
        <w:pStyle w:val="Paragraphedeliste"/>
      </w:pPr>
      <w:r>
        <w:t xml:space="preserve">Votre mission : à partir des vignettes représentant le travail du dessinateur dans </w:t>
      </w:r>
      <w:r w:rsidRPr="00CA7D6E">
        <w:rPr>
          <w:u w:val="single"/>
        </w:rPr>
        <w:t>Opus</w:t>
      </w:r>
      <w:r>
        <w:t>, vous retracerez les différentes étapes de la création d’un manga et vous les expliquerez (vous complèterez en faisant des recherches).</w:t>
      </w:r>
    </w:p>
    <w:p w:rsidR="00C77E72" w:rsidRDefault="00C77E72" w:rsidP="00C77E72">
      <w:pPr>
        <w:pStyle w:val="Paragraphedeliste"/>
      </w:pPr>
      <w:r>
        <w:t>Pour vous aider dans votre repérage, voici quelques termes à explorer :</w:t>
      </w:r>
    </w:p>
    <w:p w:rsidR="00C77E72" w:rsidRDefault="00C77E72" w:rsidP="00C77E72">
      <w:pPr>
        <w:pStyle w:val="Paragraphedeliste"/>
        <w:numPr>
          <w:ilvl w:val="0"/>
          <w:numId w:val="5"/>
        </w:numPr>
      </w:pPr>
      <w:r>
        <w:t>P. 11 : le crayonné</w:t>
      </w:r>
      <w:r>
        <w:tab/>
      </w:r>
      <w:r>
        <w:tab/>
      </w:r>
      <w:r>
        <w:tab/>
        <w:t>- P. 118 : le fond</w:t>
      </w:r>
      <w:r>
        <w:tab/>
      </w:r>
      <w:r>
        <w:tab/>
        <w:t>- P. 195 : Etude des personnages</w:t>
      </w:r>
    </w:p>
    <w:p w:rsidR="00C77E72" w:rsidRDefault="00C77E72" w:rsidP="00C77E72">
      <w:pPr>
        <w:pStyle w:val="Paragraphedeliste"/>
        <w:numPr>
          <w:ilvl w:val="0"/>
          <w:numId w:val="5"/>
        </w:numPr>
      </w:pPr>
      <w:r>
        <w:t>P. 14 : l’encrage</w:t>
      </w:r>
      <w:r>
        <w:tab/>
      </w:r>
      <w:r>
        <w:tab/>
      </w:r>
      <w:r>
        <w:tab/>
        <w:t>- P. 132 : les planches</w:t>
      </w:r>
    </w:p>
    <w:p w:rsidR="00C77E72" w:rsidRDefault="00C77E72" w:rsidP="00C77E72">
      <w:pPr>
        <w:pStyle w:val="Paragraphedeliste"/>
        <w:numPr>
          <w:ilvl w:val="0"/>
          <w:numId w:val="5"/>
        </w:numPr>
      </w:pPr>
      <w:r>
        <w:t>P. 18 : le décor</w:t>
      </w:r>
      <w:r>
        <w:tab/>
      </w:r>
      <w:r>
        <w:tab/>
      </w:r>
      <w:r>
        <w:tab/>
        <w:t>- P. 153 : le scénario</w:t>
      </w:r>
    </w:p>
    <w:p w:rsidR="00C77E72" w:rsidRPr="00666C79" w:rsidRDefault="00C77E72" w:rsidP="00C77E72">
      <w:pPr>
        <w:pStyle w:val="Paragraphedeliste"/>
        <w:numPr>
          <w:ilvl w:val="0"/>
          <w:numId w:val="5"/>
        </w:numPr>
      </w:pPr>
      <w:r>
        <w:t>P. 117 : l’esquisse</w:t>
      </w:r>
      <w:r>
        <w:tab/>
      </w:r>
      <w:r>
        <w:tab/>
      </w:r>
      <w:r>
        <w:tab/>
        <w:t>- P. 156 : le manuscrit</w:t>
      </w:r>
    </w:p>
    <w:p w:rsidR="00C77E72" w:rsidRDefault="00C77E72" w:rsidP="00C77E72">
      <w:r>
        <w:t>Vous illustrerez votre réalisation par des vignettes (photocopiées et agrandies) que vous aurez choisies dans votre BD.</w:t>
      </w:r>
    </w:p>
    <w:p w:rsidR="00C77E72" w:rsidRPr="007B1F7A" w:rsidRDefault="00C77E72" w:rsidP="00C77E72">
      <w:pPr>
        <w:rPr>
          <w:b/>
          <w:u w:val="single"/>
        </w:rPr>
      </w:pPr>
      <w:r w:rsidRPr="007B1F7A">
        <w:rPr>
          <w:b/>
          <w:u w:val="single"/>
        </w:rPr>
        <w:t>Etape 3 : La Boîte à Ambiance</w:t>
      </w:r>
    </w:p>
    <w:p w:rsidR="00C77E72" w:rsidRDefault="00C77E72" w:rsidP="00C77E72">
      <w:r>
        <w:t>Vous devrez réaliser un travail de création artistique restituant l’univers de votre bande dessinée.</w:t>
      </w:r>
    </w:p>
    <w:p w:rsidR="00C77E72" w:rsidRDefault="00C77E72" w:rsidP="00EE3367"/>
    <w:sectPr w:rsidR="00C77E72" w:rsidSect="00A871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E7C"/>
    <w:multiLevelType w:val="hybridMultilevel"/>
    <w:tmpl w:val="95905EBA"/>
    <w:lvl w:ilvl="0" w:tplc="464E90C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C47410"/>
    <w:multiLevelType w:val="hybridMultilevel"/>
    <w:tmpl w:val="E71CDB66"/>
    <w:lvl w:ilvl="0" w:tplc="3950108A">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F90680E"/>
    <w:multiLevelType w:val="hybridMultilevel"/>
    <w:tmpl w:val="8EFA7162"/>
    <w:lvl w:ilvl="0" w:tplc="7452F3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814688"/>
    <w:multiLevelType w:val="hybridMultilevel"/>
    <w:tmpl w:val="23B41F46"/>
    <w:lvl w:ilvl="0" w:tplc="3990B09E">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nsid w:val="6E7C48FE"/>
    <w:multiLevelType w:val="hybridMultilevel"/>
    <w:tmpl w:val="9B42E10C"/>
    <w:lvl w:ilvl="0" w:tplc="6E9611AE">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1D6"/>
    <w:rsid w:val="000B14C0"/>
    <w:rsid w:val="00144887"/>
    <w:rsid w:val="001F6261"/>
    <w:rsid w:val="002647F5"/>
    <w:rsid w:val="002A74A9"/>
    <w:rsid w:val="002F68B2"/>
    <w:rsid w:val="00313C17"/>
    <w:rsid w:val="003342F8"/>
    <w:rsid w:val="003C3033"/>
    <w:rsid w:val="003D09B5"/>
    <w:rsid w:val="00411B31"/>
    <w:rsid w:val="00422684"/>
    <w:rsid w:val="00444F89"/>
    <w:rsid w:val="004775F8"/>
    <w:rsid w:val="004E4E6F"/>
    <w:rsid w:val="004F2464"/>
    <w:rsid w:val="00506BB6"/>
    <w:rsid w:val="005D4FBD"/>
    <w:rsid w:val="0064064A"/>
    <w:rsid w:val="00666C79"/>
    <w:rsid w:val="006B05B0"/>
    <w:rsid w:val="006C24EA"/>
    <w:rsid w:val="006C6A87"/>
    <w:rsid w:val="007115D7"/>
    <w:rsid w:val="00796A7C"/>
    <w:rsid w:val="007B1F7A"/>
    <w:rsid w:val="007F572A"/>
    <w:rsid w:val="00814273"/>
    <w:rsid w:val="00892584"/>
    <w:rsid w:val="008E12BF"/>
    <w:rsid w:val="00932E19"/>
    <w:rsid w:val="00942F35"/>
    <w:rsid w:val="009846B1"/>
    <w:rsid w:val="00A871D6"/>
    <w:rsid w:val="00AA252C"/>
    <w:rsid w:val="00B7046F"/>
    <w:rsid w:val="00B90A2E"/>
    <w:rsid w:val="00BF3B7A"/>
    <w:rsid w:val="00BF4F8B"/>
    <w:rsid w:val="00C77E72"/>
    <w:rsid w:val="00CA7D6E"/>
    <w:rsid w:val="00CE1E89"/>
    <w:rsid w:val="00D4289F"/>
    <w:rsid w:val="00D830CE"/>
    <w:rsid w:val="00DC25BC"/>
    <w:rsid w:val="00DD7E01"/>
    <w:rsid w:val="00DE40DD"/>
    <w:rsid w:val="00E35652"/>
    <w:rsid w:val="00E65DCE"/>
    <w:rsid w:val="00EB5DA8"/>
    <w:rsid w:val="00EC1C07"/>
    <w:rsid w:val="00ED023F"/>
    <w:rsid w:val="00EE3367"/>
    <w:rsid w:val="00F44632"/>
    <w:rsid w:val="00F94475"/>
    <w:rsid w:val="00FC22C8"/>
    <w:rsid w:val="00FE2D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EA"/>
  </w:style>
  <w:style w:type="paragraph" w:styleId="Titre1">
    <w:name w:val="heading 1"/>
    <w:basedOn w:val="Normal"/>
    <w:next w:val="Normal"/>
    <w:link w:val="Titre1Car"/>
    <w:qFormat/>
    <w:rsid w:val="00A871D6"/>
    <w:pPr>
      <w:keepNext/>
      <w:spacing w:after="0" w:line="240" w:lineRule="auto"/>
      <w:outlineLvl w:val="0"/>
    </w:pPr>
    <w:rPr>
      <w:rFonts w:eastAsia="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71D6"/>
    <w:rPr>
      <w:rFonts w:eastAsia="Times New Roman" w:cs="Times New Roman"/>
      <w:b/>
      <w:bCs/>
      <w:szCs w:val="24"/>
      <w:lang w:eastAsia="fr-FR"/>
    </w:rPr>
  </w:style>
  <w:style w:type="paragraph" w:styleId="Paragraphedeliste">
    <w:name w:val="List Paragraph"/>
    <w:basedOn w:val="Normal"/>
    <w:uiPriority w:val="34"/>
    <w:qFormat/>
    <w:rsid w:val="00EE3367"/>
    <w:pPr>
      <w:ind w:left="720"/>
      <w:contextualSpacing/>
    </w:pPr>
  </w:style>
  <w:style w:type="paragraph" w:styleId="Textedebulles">
    <w:name w:val="Balloon Text"/>
    <w:basedOn w:val="Normal"/>
    <w:link w:val="TextedebullesCar"/>
    <w:uiPriority w:val="99"/>
    <w:semiHidden/>
    <w:unhideWhenUsed/>
    <w:rsid w:val="002F6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B2"/>
    <w:rPr>
      <w:rFonts w:ascii="Tahoma" w:hAnsi="Tahoma" w:cs="Tahoma"/>
      <w:sz w:val="16"/>
      <w:szCs w:val="16"/>
    </w:rPr>
  </w:style>
  <w:style w:type="table" w:styleId="Grilledutableau">
    <w:name w:val="Table Grid"/>
    <w:basedOn w:val="TableauNormal"/>
    <w:uiPriority w:val="59"/>
    <w:rsid w:val="00D42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871D6"/>
    <w:pPr>
      <w:keepNext/>
      <w:spacing w:after="0" w:line="240" w:lineRule="auto"/>
      <w:outlineLvl w:val="0"/>
    </w:pPr>
    <w:rPr>
      <w:rFonts w:eastAsia="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71D6"/>
    <w:rPr>
      <w:rFonts w:eastAsia="Times New Roman" w:cs="Times New Roman"/>
      <w:b/>
      <w:bCs/>
      <w:szCs w:val="24"/>
      <w:lang w:eastAsia="fr-FR"/>
    </w:rPr>
  </w:style>
  <w:style w:type="paragraph" w:styleId="Paragraphedeliste">
    <w:name w:val="List Paragraph"/>
    <w:basedOn w:val="Normal"/>
    <w:uiPriority w:val="34"/>
    <w:qFormat/>
    <w:rsid w:val="00EE3367"/>
    <w:pPr>
      <w:ind w:left="720"/>
      <w:contextualSpacing/>
    </w:pPr>
  </w:style>
  <w:style w:type="paragraph" w:styleId="Textedebulles">
    <w:name w:val="Balloon Text"/>
    <w:basedOn w:val="Normal"/>
    <w:link w:val="TextedebullesCar"/>
    <w:uiPriority w:val="99"/>
    <w:semiHidden/>
    <w:unhideWhenUsed/>
    <w:rsid w:val="002F6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B2"/>
    <w:rPr>
      <w:rFonts w:ascii="Tahoma" w:hAnsi="Tahoma" w:cs="Tahoma"/>
      <w:sz w:val="16"/>
      <w:szCs w:val="16"/>
    </w:rPr>
  </w:style>
  <w:style w:type="table" w:styleId="Grilledutableau">
    <w:name w:val="Table Grid"/>
    <w:basedOn w:val="TableauNormal"/>
    <w:uiPriority w:val="59"/>
    <w:rsid w:val="00D42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anga-news.com/public/images/vols/opus-1-imho.jp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4821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ACCUEIL_CDI</cp:lastModifiedBy>
  <cp:revision>3</cp:revision>
  <cp:lastPrinted>2013-09-25T21:20:00Z</cp:lastPrinted>
  <dcterms:created xsi:type="dcterms:W3CDTF">2013-10-03T08:51:00Z</dcterms:created>
  <dcterms:modified xsi:type="dcterms:W3CDTF">2013-10-03T09:00:00Z</dcterms:modified>
</cp:coreProperties>
</file>